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sz w:val="24"/>
          <w:szCs w:val="24"/>
        </w:rPr>
        <w:t>Višješolski študijski program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974C83">
        <w:rPr>
          <w:rFonts w:asciiTheme="majorHAnsi" w:hAnsiTheme="majorHAnsi" w:cs="Times New Roman"/>
          <w:i/>
          <w:iCs/>
          <w:sz w:val="24"/>
          <w:szCs w:val="24"/>
        </w:rPr>
        <w:t>AVTOSERVISNI MENEDŽMENT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sz w:val="24"/>
          <w:szCs w:val="24"/>
        </w:rPr>
        <w:t>1. Letnik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VAJA 6</w:t>
      </w:r>
    </w:p>
    <w:p w:rsidR="005165C5" w:rsidRPr="00974C83" w:rsidRDefault="005A3B0F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>
        <w:rPr>
          <w:rFonts w:asciiTheme="majorHAnsi" w:hAnsiTheme="majorHAnsi" w:cs="Times New Roman"/>
          <w:b/>
          <w:bCs/>
          <w:sz w:val="48"/>
          <w:szCs w:val="48"/>
        </w:rPr>
        <w:t>MERITVE IZPUŠNIH PLINOV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74C83">
        <w:rPr>
          <w:rFonts w:asciiTheme="majorHAnsi" w:hAnsiTheme="majorHAnsi" w:cs="Times New Roman"/>
          <w:b/>
          <w:bCs/>
          <w:sz w:val="28"/>
          <w:szCs w:val="28"/>
        </w:rPr>
        <w:t>Merilne metode in naprave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36E5" wp14:editId="4F47E820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C5" w:rsidRDefault="005165C5" w:rsidP="0051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53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:rsidR="005165C5" w:rsidRDefault="005165C5" w:rsidP="005165C5"/>
                  </w:txbxContent>
                </v:textbox>
              </v:shape>
            </w:pict>
          </mc:Fallback>
        </mc:AlternateConten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Ime in priimek: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0F3E9" wp14:editId="7DB9F4C7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C5" w:rsidRDefault="005165C5" w:rsidP="0051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F3E9" id="_x0000_s1027" type="#_x0000_t202" style="position:absolute;margin-left:127.15pt;margin-top:14.15pt;width:31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vu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">
                <v:textbox>
                  <w:txbxContent>
                    <w:p w:rsidR="005165C5" w:rsidRDefault="005165C5" w:rsidP="005165C5"/>
                  </w:txbxContent>
                </v:textbox>
              </v:shape>
            </w:pict>
          </mc:Fallback>
        </mc:AlternateConten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Skupina: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6CE7" wp14:editId="5F8EC870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C5" w:rsidRDefault="005165C5" w:rsidP="0051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6CE7" id="_x0000_s1028" type="#_x0000_t202" style="position:absolute;margin-left:127.15pt;margin-top:14.2pt;width:3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4JQIAAEs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">
                <v:textbox>
                  <w:txbxContent>
                    <w:p w:rsidR="005165C5" w:rsidRDefault="005165C5" w:rsidP="005165C5"/>
                  </w:txbxContent>
                </v:textbox>
              </v:shape>
            </w:pict>
          </mc:Fallback>
        </mc:AlternateConten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Datum opravljanja: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C4775" wp14:editId="033E1405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C5" w:rsidRDefault="005165C5" w:rsidP="0051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4775" id="_x0000_s1029" type="#_x0000_t202" style="position:absolute;margin-left:127.15pt;margin-top:14.25pt;width:3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L1JQIAAEs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">
                <v:textbox>
                  <w:txbxContent>
                    <w:p w:rsidR="005165C5" w:rsidRDefault="005165C5" w:rsidP="005165C5"/>
                  </w:txbxContent>
                </v:textbox>
              </v:shape>
            </w:pict>
          </mc:Fallback>
        </mc:AlternateConten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Datum oddaje: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2C659" wp14:editId="3CD04FED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C5" w:rsidRDefault="005165C5" w:rsidP="00516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C659" id="_x0000_s1030" type="#_x0000_t202" style="position:absolute;margin-left:127.15pt;margin-top:14.35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zVJQIAAEs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">
                <v:textbox>
                  <w:txbxContent>
                    <w:p w:rsidR="005165C5" w:rsidRDefault="005165C5" w:rsidP="005165C5"/>
                  </w:txbxContent>
                </v:textbox>
              </v:shape>
            </w:pict>
          </mc:Fallback>
        </mc:AlternateConten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Vpisna številka: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noProof/>
          <w:sz w:val="28"/>
          <w:szCs w:val="28"/>
          <w:lang w:eastAsia="sl-SI"/>
        </w:rPr>
        <w:drawing>
          <wp:inline distT="0" distB="0" distL="0" distR="0" wp14:anchorId="1E9710CA" wp14:editId="246BD91F">
            <wp:extent cx="914400" cy="76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ŠOLSKI CENTER CELJE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Višja strokovna šola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74C83">
        <w:rPr>
          <w:rFonts w:asciiTheme="majorHAnsi" w:hAnsiTheme="majorHAnsi" w:cs="Times New Roman"/>
          <w:sz w:val="28"/>
          <w:szCs w:val="28"/>
        </w:rPr>
        <w:t>Pot na Lavo 22, 3000, Celje</w:t>
      </w:r>
    </w:p>
    <w:p w:rsidR="005165C5" w:rsidRPr="00974C83" w:rsidRDefault="005A3B0F" w:rsidP="00516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September 2016</w:t>
      </w:r>
    </w:p>
    <w:p w:rsidR="005165C5" w:rsidRPr="00974C83" w:rsidRDefault="005165C5" w:rsidP="005165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harterBT-Roman"/>
          <w:sz w:val="23"/>
          <w:szCs w:val="23"/>
        </w:rPr>
      </w:pPr>
    </w:p>
    <w:p w:rsidR="00BF6C9B" w:rsidRPr="00BF6C9B" w:rsidRDefault="005165C5" w:rsidP="00BF6C9B">
      <w:pPr>
        <w:pStyle w:val="Naslov1"/>
      </w:pPr>
      <w:r w:rsidRPr="00BF6C9B">
        <w:lastRenderedPageBreak/>
        <w:t>Katalizator</w:t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Bold" w:hAnsi="CharterBT-Bold" w:cs="CharterBT-Bold"/>
          <w:b/>
          <w:bCs/>
          <w:sz w:val="23"/>
          <w:szCs w:val="23"/>
        </w:rPr>
        <w:t xml:space="preserve">Katalizator </w:t>
      </w:r>
      <w:r>
        <w:rPr>
          <w:rFonts w:ascii="CharterBT-Roman" w:hAnsi="CharterBT-Roman" w:cs="CharterBT-Roman"/>
          <w:sz w:val="23"/>
          <w:szCs w:val="23"/>
        </w:rPr>
        <w:t>je del izpušnega sistema motorne</w:t>
      </w:r>
      <w:r w:rsidR="00BF6C9B">
        <w:rPr>
          <w:rFonts w:ascii="CharterBT-Roman" w:hAnsi="CharterBT-Roman" w:cs="CharterBT-Roman"/>
          <w:sz w:val="23"/>
          <w:szCs w:val="23"/>
        </w:rPr>
        <w:t xml:space="preserve">ga vozila, ki skrbi za katalizo </w:t>
      </w:r>
      <w:r>
        <w:rPr>
          <w:rFonts w:ascii="CharterBT-Roman" w:hAnsi="CharterBT-Roman" w:cs="CharterBT-Roman"/>
          <w:sz w:val="23"/>
          <w:szCs w:val="23"/>
        </w:rPr>
        <w:t>oz. pospeševanje kemi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 xml:space="preserve">nih procesov v izpušnih plinih. Da bi dosegli </w:t>
      </w:r>
      <w:r w:rsidR="00BF6C9B">
        <w:rPr>
          <w:rFonts w:ascii="CharterBT-Roman" w:hAnsi="CharterBT-Roman" w:cs="CharterBT-Roman"/>
          <w:sz w:val="23"/>
          <w:szCs w:val="23"/>
        </w:rPr>
        <w:t xml:space="preserve">čim </w:t>
      </w:r>
      <w:r>
        <w:rPr>
          <w:rFonts w:ascii="CharterBT-Roman" w:hAnsi="CharterBT-Roman" w:cs="CharterBT-Roman"/>
          <w:sz w:val="23"/>
          <w:szCs w:val="23"/>
        </w:rPr>
        <w:t>bolj okolju prijazne izpušne pline in posledi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no zmanjšali onesnaževanje, se</w:t>
      </w:r>
      <w:r w:rsidR="00BF6C9B">
        <w:rPr>
          <w:rFonts w:ascii="CharterBT-Roman" w:hAnsi="CharterBT-Roman" w:cs="CharterBT-Roman"/>
          <w:sz w:val="23"/>
          <w:szCs w:val="23"/>
        </w:rPr>
        <w:t xml:space="preserve"> </w:t>
      </w:r>
      <w:r>
        <w:rPr>
          <w:rFonts w:ascii="CharterBT-Roman" w:hAnsi="CharterBT-Roman" w:cs="CharterBT-Roman"/>
          <w:sz w:val="23"/>
          <w:szCs w:val="23"/>
        </w:rPr>
        <w:t>katalizatorji vseskozi izpopolnjujejo v skladu z EURO standardi, ki dolo</w:t>
      </w:r>
      <w:r w:rsidR="00BF6C9B">
        <w:rPr>
          <w:rFonts w:ascii="CharterBT-Roman" w:hAnsi="CharterBT-Roman" w:cs="CharterBT-Roman"/>
          <w:sz w:val="23"/>
          <w:szCs w:val="23"/>
        </w:rPr>
        <w:t xml:space="preserve">čajo </w:t>
      </w:r>
      <w:r>
        <w:rPr>
          <w:rFonts w:ascii="CharterBT-Roman" w:hAnsi="CharterBT-Roman" w:cs="CharterBT-Roman"/>
          <w:sz w:val="23"/>
          <w:szCs w:val="23"/>
        </w:rPr>
        <w:t>najvišje dovoljene koli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ine izpustov motornih vozil v okolje.</w:t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Primarna funkcija katalizatorja je oksidacija </w:t>
      </w:r>
      <w:r w:rsidR="00BF6C9B">
        <w:rPr>
          <w:rFonts w:ascii="CharterBT-Roman" w:hAnsi="CharterBT-Roman" w:cs="CharterBT-Roman"/>
          <w:sz w:val="23"/>
          <w:szCs w:val="23"/>
        </w:rPr>
        <w:t xml:space="preserve">ostankov goriva (ogljikovodikov </w:t>
      </w:r>
      <w:r>
        <w:rPr>
          <w:rFonts w:ascii="CharterBT-Roman" w:hAnsi="CharterBT-Roman" w:cs="CharterBT-Roman"/>
          <w:sz w:val="23"/>
          <w:szCs w:val="23"/>
        </w:rPr>
        <w:t>- HC) in ogljikovega monoksida (CO) ter redukcija duš</w:t>
      </w:r>
      <w:r w:rsidR="00BF6C9B">
        <w:rPr>
          <w:rFonts w:ascii="CharterBT-Roman" w:hAnsi="CharterBT-Roman" w:cs="CharterBT-Roman"/>
          <w:sz w:val="23"/>
          <w:szCs w:val="23"/>
        </w:rPr>
        <w:t xml:space="preserve">ikovih spojin (NOx) v nenevarne pline. </w:t>
      </w:r>
      <w:r>
        <w:rPr>
          <w:rFonts w:ascii="CharterBT-Roman" w:hAnsi="CharterBT-Roman" w:cs="CharterBT-Roman"/>
          <w:sz w:val="23"/>
          <w:szCs w:val="23"/>
        </w:rPr>
        <w:t xml:space="preserve">Katalizatorji, ki opravljajo vse </w:t>
      </w:r>
      <w:r w:rsidR="00BF6C9B">
        <w:rPr>
          <w:rFonts w:ascii="CharterBT-Roman" w:hAnsi="CharterBT-Roman" w:cs="CharterBT-Roman"/>
          <w:sz w:val="23"/>
          <w:szCs w:val="23"/>
        </w:rPr>
        <w:t xml:space="preserve">tri naloge hkrati, se imenujejo </w:t>
      </w:r>
      <w:r>
        <w:rPr>
          <w:rFonts w:ascii="CharterBT-Roman" w:hAnsi="CharterBT-Roman" w:cs="CharterBT-Roman"/>
          <w:sz w:val="23"/>
          <w:szCs w:val="23"/>
        </w:rPr>
        <w:t>tristezni.</w:t>
      </w:r>
    </w:p>
    <w:p w:rsidR="00BF6C9B" w:rsidRDefault="00BF6C9B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BF6C9B" w:rsidRDefault="00BF6C9B" w:rsidP="00BF6C9B">
      <w:pPr>
        <w:autoSpaceDE w:val="0"/>
        <w:autoSpaceDN w:val="0"/>
        <w:adjustRightInd w:val="0"/>
        <w:spacing w:after="0" w:line="240" w:lineRule="auto"/>
        <w:jc w:val="center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noProof/>
          <w:sz w:val="23"/>
          <w:szCs w:val="23"/>
          <w:lang w:eastAsia="sl-SI"/>
        </w:rPr>
        <w:drawing>
          <wp:inline distT="0" distB="0" distL="0" distR="0">
            <wp:extent cx="5524500" cy="4105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center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Slika 1: Sestava katalizatorja in kemi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ne reakcije, ki potekajo v njem.</w:t>
      </w:r>
    </w:p>
    <w:p w:rsidR="00BF6C9B" w:rsidRDefault="00BF6C9B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Kataliti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ne reakcije v katalizatorju so odvisne od</w:t>
      </w:r>
      <w:r w:rsidR="00BF6C9B">
        <w:rPr>
          <w:rFonts w:ascii="CharterBT-Roman" w:hAnsi="CharterBT-Roman" w:cs="CharterBT-Roman"/>
          <w:sz w:val="23"/>
          <w:szCs w:val="23"/>
        </w:rPr>
        <w:t xml:space="preserve"> zunanjih dejavnikov, tj. </w:t>
      </w:r>
      <w:r>
        <w:rPr>
          <w:rFonts w:ascii="CharterBT-Roman" w:hAnsi="CharterBT-Roman" w:cs="CharterBT-Roman"/>
          <w:sz w:val="23"/>
          <w:szCs w:val="23"/>
        </w:rPr>
        <w:t xml:space="preserve">od temperature in tlaka. Delovna temperatura katalizatorja je med </w:t>
      </w:r>
      <w:r w:rsidRPr="00BF6C9B">
        <w:rPr>
          <w:rFonts w:ascii="CharterBT-Roman" w:hAnsi="CharterBT-Roman" w:cs="CharterBT-Roman"/>
          <w:sz w:val="24"/>
          <w:szCs w:val="24"/>
        </w:rPr>
        <w:t>300</w:t>
      </w:r>
      <w:r w:rsidR="00BF6C9B" w:rsidRPr="00BF6C9B">
        <w:rPr>
          <w:rFonts w:ascii="Times New Roman" w:hAnsi="Times New Roman" w:cs="Times New Roman"/>
          <w:sz w:val="24"/>
          <w:szCs w:val="24"/>
        </w:rPr>
        <w:t>°</w:t>
      </w:r>
      <w:r w:rsidR="00BF6C9B" w:rsidRPr="00BF6C9B">
        <w:rPr>
          <w:rFonts w:ascii="CharterBT-Roman" w:hAnsi="CharterBT-Roman" w:cs="CharterBT-Roman"/>
          <w:sz w:val="24"/>
          <w:szCs w:val="24"/>
        </w:rPr>
        <w:t>C</w:t>
      </w:r>
      <w:r w:rsidR="00BF6C9B">
        <w:rPr>
          <w:rFonts w:ascii="CharterBT-Roman" w:hAnsi="CharterBT-Roman" w:cs="CharterBT-Roman"/>
          <w:sz w:val="23"/>
          <w:szCs w:val="23"/>
        </w:rPr>
        <w:t xml:space="preserve"> </w:t>
      </w:r>
      <w:r>
        <w:rPr>
          <w:rFonts w:ascii="CharterBT-Roman" w:hAnsi="CharterBT-Roman" w:cs="CharterBT-Roman"/>
          <w:sz w:val="23"/>
          <w:szCs w:val="23"/>
        </w:rPr>
        <w:t xml:space="preserve">in približno </w:t>
      </w:r>
      <w:r w:rsidRPr="00BF6C9B">
        <w:rPr>
          <w:rFonts w:ascii="CharterBT-Roman" w:hAnsi="CharterBT-Roman" w:cs="CharterBT-Roman"/>
          <w:sz w:val="24"/>
          <w:szCs w:val="24"/>
        </w:rPr>
        <w:t>630</w:t>
      </w:r>
      <w:r w:rsidR="00BF6C9B" w:rsidRPr="00BF6C9B">
        <w:rPr>
          <w:rFonts w:ascii="Times New Roman" w:hAnsi="Times New Roman" w:cs="Times New Roman"/>
          <w:sz w:val="24"/>
          <w:szCs w:val="24"/>
        </w:rPr>
        <w:t>°</w:t>
      </w:r>
      <w:r w:rsidRPr="00BF6C9B">
        <w:rPr>
          <w:rFonts w:ascii="CharterBT-Roman" w:hAnsi="CharterBT-Roman" w:cs="CharterBT-Roman"/>
          <w:sz w:val="24"/>
          <w:szCs w:val="24"/>
        </w:rPr>
        <w:t>C</w:t>
      </w:r>
      <w:r>
        <w:rPr>
          <w:rFonts w:ascii="CharterBT-Roman" w:hAnsi="CharterBT-Roman" w:cs="CharterBT-Roman"/>
          <w:sz w:val="23"/>
          <w:szCs w:val="23"/>
        </w:rPr>
        <w:t>, izven tega temperaturnega obmo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ja se u</w:t>
      </w:r>
      <w:r w:rsidR="00BF6C9B">
        <w:rPr>
          <w:rFonts w:ascii="CharterBT-Roman" w:hAnsi="CharterBT-Roman" w:cs="CharterBT-Roman"/>
          <w:sz w:val="23"/>
          <w:szCs w:val="23"/>
        </w:rPr>
        <w:t xml:space="preserve">činkovitost katalizatorja </w:t>
      </w:r>
      <w:r>
        <w:rPr>
          <w:rFonts w:ascii="CharterBT-Roman" w:hAnsi="CharterBT-Roman" w:cs="CharterBT-Roman"/>
          <w:sz w:val="23"/>
          <w:szCs w:val="23"/>
        </w:rPr>
        <w:t>drasti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no zmanjša. Aktivnost katalizatorja lahko zmanjš</w:t>
      </w:r>
      <w:r w:rsidR="00BF6C9B">
        <w:rPr>
          <w:rFonts w:ascii="CharterBT-Roman" w:hAnsi="CharterBT-Roman" w:cs="CharterBT-Roman"/>
          <w:sz w:val="23"/>
          <w:szCs w:val="23"/>
        </w:rPr>
        <w:t xml:space="preserve">ajo tudi </w:t>
      </w:r>
      <w:r>
        <w:rPr>
          <w:rFonts w:ascii="CharterBT-Roman" w:hAnsi="CharterBT-Roman" w:cs="CharterBT-Roman"/>
          <w:sz w:val="23"/>
          <w:szCs w:val="23"/>
        </w:rPr>
        <w:t>poškodbe, kot so fizi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ne poškodbe, pregrevanje katal</w:t>
      </w:r>
      <w:r w:rsidR="00BF6C9B">
        <w:rPr>
          <w:rFonts w:ascii="CharterBT-Roman" w:hAnsi="CharterBT-Roman" w:cs="CharterBT-Roman"/>
          <w:sz w:val="23"/>
          <w:szCs w:val="23"/>
        </w:rPr>
        <w:t xml:space="preserve">izatorja, prisotnost polutantov </w:t>
      </w:r>
      <w:r>
        <w:rPr>
          <w:rFonts w:ascii="CharterBT-Roman" w:hAnsi="CharterBT-Roman" w:cs="CharterBT-Roman"/>
          <w:sz w:val="23"/>
          <w:szCs w:val="23"/>
        </w:rPr>
        <w:t>(npr. svinca) itd. Zato je potre</w:t>
      </w:r>
      <w:r w:rsidR="00BF6C9B">
        <w:rPr>
          <w:rFonts w:ascii="CharterBT-Roman" w:hAnsi="CharterBT-Roman" w:cs="CharterBT-Roman"/>
          <w:sz w:val="23"/>
          <w:szCs w:val="23"/>
        </w:rPr>
        <w:t xml:space="preserve">bna redna diagnostika delovanja </w:t>
      </w:r>
      <w:r>
        <w:rPr>
          <w:rFonts w:ascii="CharterBT-Roman" w:hAnsi="CharterBT-Roman" w:cs="CharterBT-Roman"/>
          <w:sz w:val="23"/>
          <w:szCs w:val="23"/>
        </w:rPr>
        <w:t>katalizatorja in drugih komponent izpuš</w:t>
      </w:r>
      <w:r w:rsidR="00BF6C9B">
        <w:rPr>
          <w:rFonts w:ascii="CharterBT-Roman" w:hAnsi="CharterBT-Roman" w:cs="CharterBT-Roman"/>
          <w:sz w:val="23"/>
          <w:szCs w:val="23"/>
        </w:rPr>
        <w:t xml:space="preserve">nega sistema (lambda sonda), da </w:t>
      </w:r>
      <w:r>
        <w:rPr>
          <w:rFonts w:ascii="CharterBT-Roman" w:hAnsi="CharterBT-Roman" w:cs="CharterBT-Roman"/>
          <w:sz w:val="23"/>
          <w:szCs w:val="23"/>
        </w:rPr>
        <w:t>ugotovimo morebitne nepravilnosti v del</w:t>
      </w:r>
      <w:r w:rsidR="00BF6C9B">
        <w:rPr>
          <w:rFonts w:ascii="CharterBT-Roman" w:hAnsi="CharterBT-Roman" w:cs="CharterBT-Roman"/>
          <w:sz w:val="23"/>
          <w:szCs w:val="23"/>
        </w:rPr>
        <w:t>ovanju.</w:t>
      </w:r>
    </w:p>
    <w:p w:rsidR="005165C5" w:rsidRDefault="005165C5" w:rsidP="00BF6C9B">
      <w:pPr>
        <w:pStyle w:val="Naslov1"/>
      </w:pPr>
      <w:r>
        <w:t>Meritve izpušnih plinov</w:t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Lambda sonda v motornem vozilu zaznava koncentracijo kisika v izpuš</w:t>
      </w:r>
      <w:r w:rsidR="00BF6C9B">
        <w:rPr>
          <w:rFonts w:ascii="CharterBT-Roman" w:hAnsi="CharterBT-Roman" w:cs="CharterBT-Roman"/>
          <w:sz w:val="23"/>
          <w:szCs w:val="23"/>
        </w:rPr>
        <w:t xml:space="preserve">nih </w:t>
      </w:r>
      <w:r>
        <w:rPr>
          <w:rFonts w:ascii="CharterBT-Roman" w:hAnsi="CharterBT-Roman" w:cs="CharterBT-Roman"/>
          <w:sz w:val="23"/>
          <w:szCs w:val="23"/>
        </w:rPr>
        <w:t>plinih v primerjavi z referen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 xml:space="preserve">nim zrakom, ki jo </w:t>
      </w:r>
      <w:r w:rsidR="00BF6C9B">
        <w:rPr>
          <w:rFonts w:ascii="CharterBT-Roman" w:hAnsi="CharterBT-Roman" w:cs="CharterBT-Roman"/>
          <w:sz w:val="23"/>
          <w:szCs w:val="23"/>
        </w:rPr>
        <w:t xml:space="preserve">obdaja. Ne meri pa koncentracij </w:t>
      </w:r>
      <w:r>
        <w:rPr>
          <w:rFonts w:ascii="CharterBT-Roman" w:hAnsi="CharterBT-Roman" w:cs="CharterBT-Roman"/>
          <w:sz w:val="23"/>
          <w:szCs w:val="23"/>
        </w:rPr>
        <w:t>drugih plinov, kot so hlapi oglikovodikov (HC), ogljikovega monoksid</w:t>
      </w:r>
      <w:r w:rsidR="00BF6C9B">
        <w:rPr>
          <w:rFonts w:ascii="CharterBT-Roman" w:hAnsi="CharterBT-Roman" w:cs="CharterBT-Roman"/>
          <w:sz w:val="23"/>
          <w:szCs w:val="23"/>
        </w:rPr>
        <w:t xml:space="preserve">a </w:t>
      </w:r>
      <w:r>
        <w:rPr>
          <w:rFonts w:ascii="CharterBT-Roman" w:hAnsi="CharterBT-Roman" w:cs="CharterBT-Roman"/>
          <w:sz w:val="23"/>
          <w:szCs w:val="23"/>
        </w:rPr>
        <w:t>(CO) in dušikovih oksidov (NOx). Tako lahk</w:t>
      </w:r>
      <w:r w:rsidR="00BF6C9B">
        <w:rPr>
          <w:rFonts w:ascii="CharterBT-Roman" w:hAnsi="CharterBT-Roman" w:cs="CharterBT-Roman"/>
          <w:sz w:val="23"/>
          <w:szCs w:val="23"/>
        </w:rPr>
        <w:t xml:space="preserve">o regulacijski sistem motornega </w:t>
      </w:r>
      <w:r>
        <w:rPr>
          <w:rFonts w:ascii="CharterBT-Roman" w:hAnsi="CharterBT-Roman" w:cs="CharterBT-Roman"/>
          <w:sz w:val="23"/>
          <w:szCs w:val="23"/>
        </w:rPr>
        <w:t>vozila ob napa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nih vrednostih napetosti na</w:t>
      </w:r>
      <w:r w:rsidR="00BF6C9B">
        <w:rPr>
          <w:rFonts w:ascii="CharterBT-Roman" w:hAnsi="CharterBT-Roman" w:cs="CharterBT-Roman"/>
          <w:sz w:val="23"/>
          <w:szCs w:val="23"/>
        </w:rPr>
        <w:t xml:space="preserve"> lambda sondi ugotovi zgolj to, </w:t>
      </w:r>
      <w:r>
        <w:rPr>
          <w:rFonts w:ascii="CharterBT-Roman" w:hAnsi="CharterBT-Roman" w:cs="CharterBT-Roman"/>
          <w:sz w:val="23"/>
          <w:szCs w:val="23"/>
        </w:rPr>
        <w:t>da je z izgorevanjem, katalizo ali regulacijo</w:t>
      </w:r>
      <w:r w:rsidR="00BF6C9B">
        <w:rPr>
          <w:rFonts w:ascii="CharterBT-Roman" w:hAnsi="CharterBT-Roman" w:cs="CharterBT-Roman"/>
          <w:sz w:val="23"/>
          <w:szCs w:val="23"/>
        </w:rPr>
        <w:t xml:space="preserve"> motornega vozila nekaj narobe, </w:t>
      </w:r>
      <w:r>
        <w:rPr>
          <w:rFonts w:ascii="CharterBT-Roman" w:hAnsi="CharterBT-Roman" w:cs="CharterBT-Roman"/>
          <w:sz w:val="23"/>
          <w:szCs w:val="23"/>
        </w:rPr>
        <w:t>ne more pa potrditi, ali je za to odgovoren okvarjen katalizator.</w:t>
      </w:r>
    </w:p>
    <w:p w:rsidR="00BF6C9B" w:rsidRDefault="00BF6C9B" w:rsidP="00BF6C9B">
      <w:pPr>
        <w:autoSpaceDE w:val="0"/>
        <w:autoSpaceDN w:val="0"/>
        <w:adjustRightInd w:val="0"/>
        <w:spacing w:after="0" w:line="240" w:lineRule="auto"/>
        <w:jc w:val="center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noProof/>
          <w:sz w:val="23"/>
          <w:szCs w:val="23"/>
          <w:lang w:eastAsia="sl-SI"/>
        </w:rPr>
        <w:drawing>
          <wp:inline distT="0" distB="0" distL="0" distR="0">
            <wp:extent cx="3190875" cy="403678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c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431" cy="40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center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Slika 2: Primer analizatorja koncentracije izpušnih plinov.</w:t>
      </w:r>
    </w:p>
    <w:p w:rsidR="00BF6C9B" w:rsidRDefault="00BF6C9B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Da lahko serviser motornega vozila ugot</w:t>
      </w:r>
      <w:r w:rsidR="00BF6C9B">
        <w:rPr>
          <w:rFonts w:ascii="CharterBT-Roman" w:hAnsi="CharterBT-Roman" w:cs="CharterBT-Roman"/>
          <w:sz w:val="23"/>
          <w:szCs w:val="23"/>
        </w:rPr>
        <w:t xml:space="preserve">ovi, katera okvara je odgovorna </w:t>
      </w:r>
      <w:r>
        <w:rPr>
          <w:rFonts w:ascii="CharterBT-Roman" w:hAnsi="CharterBT-Roman" w:cs="CharterBT-Roman"/>
          <w:sz w:val="23"/>
          <w:szCs w:val="23"/>
        </w:rPr>
        <w:t>za napa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 xml:space="preserve">no delovanje, mora z merilno napravo poleg koncentracije </w:t>
      </w:r>
      <w:r>
        <w:rPr>
          <w:rFonts w:ascii="CharterBT-Italic" w:hAnsi="CharterBT-Italic" w:cs="CharterBT-Italic"/>
          <w:i/>
          <w:iCs/>
          <w:sz w:val="23"/>
          <w:szCs w:val="23"/>
        </w:rPr>
        <w:t>O</w:t>
      </w:r>
      <w:r>
        <w:rPr>
          <w:rFonts w:ascii="CharterBT-Roman" w:hAnsi="CharterBT-Roman" w:cs="CharterBT-Roman"/>
          <w:sz w:val="15"/>
          <w:szCs w:val="15"/>
        </w:rPr>
        <w:t xml:space="preserve">2 </w:t>
      </w:r>
      <w:r w:rsidR="00BF6C9B">
        <w:rPr>
          <w:rFonts w:ascii="CharterBT-Roman" w:hAnsi="CharterBT-Roman" w:cs="CharterBT-Roman"/>
          <w:sz w:val="23"/>
          <w:szCs w:val="23"/>
        </w:rPr>
        <w:t xml:space="preserve">izmeriti </w:t>
      </w:r>
      <w:r>
        <w:rPr>
          <w:rFonts w:ascii="CharterBT-Roman" w:hAnsi="CharterBT-Roman" w:cs="CharterBT-Roman"/>
          <w:sz w:val="23"/>
          <w:szCs w:val="23"/>
        </w:rPr>
        <w:t xml:space="preserve">tudi koncentracije drugih plinov (CO, </w:t>
      </w:r>
      <w:r>
        <w:rPr>
          <w:rFonts w:ascii="CharterBT-Italic" w:hAnsi="CharterBT-Italic" w:cs="CharterBT-Italic"/>
          <w:i/>
          <w:iCs/>
          <w:sz w:val="23"/>
          <w:szCs w:val="23"/>
        </w:rPr>
        <w:t>CO</w:t>
      </w:r>
      <w:r>
        <w:rPr>
          <w:rFonts w:ascii="CharterBT-Roman" w:hAnsi="CharterBT-Roman" w:cs="CharterBT-Roman"/>
          <w:sz w:val="15"/>
          <w:szCs w:val="15"/>
        </w:rPr>
        <w:t>2</w:t>
      </w:r>
      <w:r>
        <w:rPr>
          <w:rFonts w:ascii="CharterBT-Roman" w:hAnsi="CharterBT-Roman" w:cs="CharterBT-Roman"/>
          <w:sz w:val="23"/>
          <w:szCs w:val="23"/>
        </w:rPr>
        <w:t>, HC). Š</w:t>
      </w:r>
      <w:r w:rsidR="00BF6C9B">
        <w:rPr>
          <w:rFonts w:ascii="CharterBT-Roman" w:hAnsi="CharterBT-Roman" w:cs="CharterBT-Roman"/>
          <w:sz w:val="23"/>
          <w:szCs w:val="23"/>
        </w:rPr>
        <w:t xml:space="preserve">ele s temi rezultati </w:t>
      </w:r>
      <w:r>
        <w:rPr>
          <w:rFonts w:ascii="CharterBT-Roman" w:hAnsi="CharterBT-Roman" w:cs="CharterBT-Roman"/>
          <w:sz w:val="23"/>
          <w:szCs w:val="23"/>
        </w:rPr>
        <w:t>lahko opravi celovito diagnostiko in ugotovi, ali je za napa</w:t>
      </w:r>
      <w:r w:rsidR="00BF6C9B">
        <w:rPr>
          <w:rFonts w:ascii="CharterBT-Roman" w:hAnsi="CharterBT-Roman" w:cs="CharterBT-Roman"/>
          <w:sz w:val="23"/>
          <w:szCs w:val="23"/>
        </w:rPr>
        <w:t xml:space="preserve">čno delovanje </w:t>
      </w:r>
      <w:r>
        <w:rPr>
          <w:rFonts w:ascii="CharterBT-Roman" w:hAnsi="CharterBT-Roman" w:cs="CharterBT-Roman"/>
          <w:sz w:val="23"/>
          <w:szCs w:val="23"/>
        </w:rPr>
        <w:t>odgovoren okvarjen katalizator. Meritve se opravlja v prostem teku ter pri</w:t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povišanih obratih, na primerno ogretem vozilu.</w:t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Cilj prvega dela naloge je meriti koncentracije plinov (</w:t>
      </w:r>
      <w:r>
        <w:rPr>
          <w:rFonts w:ascii="CharterBT-Italic" w:hAnsi="CharterBT-Italic" w:cs="CharterBT-Italic"/>
          <w:i/>
          <w:iCs/>
          <w:sz w:val="23"/>
          <w:szCs w:val="23"/>
        </w:rPr>
        <w:t>O</w:t>
      </w:r>
      <w:r>
        <w:rPr>
          <w:rFonts w:ascii="CharterBT-Roman" w:hAnsi="CharterBT-Roman" w:cs="CharterBT-Roman"/>
          <w:sz w:val="15"/>
          <w:szCs w:val="15"/>
        </w:rPr>
        <w:t>2</w:t>
      </w:r>
      <w:r w:rsidR="00BF6C9B">
        <w:rPr>
          <w:rFonts w:ascii="CharterBT-Roman" w:hAnsi="CharterBT-Roman" w:cs="CharterBT-Roman"/>
          <w:sz w:val="23"/>
          <w:szCs w:val="23"/>
        </w:rPr>
        <w:t xml:space="preserve">, CO, </w:t>
      </w:r>
      <w:r>
        <w:rPr>
          <w:rFonts w:ascii="CharterBT-Italic" w:hAnsi="CharterBT-Italic" w:cs="CharterBT-Italic"/>
          <w:i/>
          <w:iCs/>
          <w:sz w:val="23"/>
          <w:szCs w:val="23"/>
        </w:rPr>
        <w:t>CO</w:t>
      </w:r>
      <w:r>
        <w:rPr>
          <w:rFonts w:ascii="CharterBT-Roman" w:hAnsi="CharterBT-Roman" w:cs="CharterBT-Roman"/>
          <w:sz w:val="15"/>
          <w:szCs w:val="15"/>
        </w:rPr>
        <w:t>2</w:t>
      </w:r>
      <w:r>
        <w:rPr>
          <w:rFonts w:ascii="CharterBT-Roman" w:hAnsi="CharterBT-Roman" w:cs="CharterBT-Roman"/>
          <w:sz w:val="23"/>
          <w:szCs w:val="23"/>
        </w:rPr>
        <w:t>, HC) v izpuš</w:t>
      </w:r>
      <w:r w:rsidR="00BF6C9B">
        <w:rPr>
          <w:rFonts w:ascii="CharterBT-Roman" w:hAnsi="CharterBT-Roman" w:cs="CharterBT-Roman"/>
          <w:sz w:val="23"/>
          <w:szCs w:val="23"/>
        </w:rPr>
        <w:t xml:space="preserve">nih </w:t>
      </w:r>
      <w:r>
        <w:rPr>
          <w:rFonts w:ascii="CharterBT-Roman" w:hAnsi="CharterBT-Roman" w:cs="CharterBT-Roman"/>
          <w:sz w:val="23"/>
          <w:szCs w:val="23"/>
        </w:rPr>
        <w:t>plinih motornega vozila pri hladnem vž</w:t>
      </w:r>
      <w:r w:rsidR="00BF6C9B">
        <w:rPr>
          <w:rFonts w:ascii="CharterBT-Roman" w:hAnsi="CharterBT-Roman" w:cs="CharterBT-Roman"/>
          <w:sz w:val="23"/>
          <w:szCs w:val="23"/>
        </w:rPr>
        <w:t xml:space="preserve">igu ter v prvih nekaj minutah </w:t>
      </w:r>
      <w:r>
        <w:rPr>
          <w:rFonts w:ascii="CharterBT-Roman" w:hAnsi="CharterBT-Roman" w:cs="CharterBT-Roman"/>
          <w:sz w:val="23"/>
          <w:szCs w:val="23"/>
        </w:rPr>
        <w:t xml:space="preserve">po njem. Pri tem bomo spremljali spreminjanje koncentracij in ocenili </w:t>
      </w:r>
      <w:r w:rsidR="00BF6C9B">
        <w:rPr>
          <w:rFonts w:ascii="CharterBT-Roman" w:hAnsi="CharterBT-Roman" w:cs="CharterBT-Roman"/>
          <w:sz w:val="23"/>
          <w:szCs w:val="23"/>
        </w:rPr>
        <w:t xml:space="preserve">čas </w:t>
      </w:r>
      <w:r>
        <w:rPr>
          <w:rFonts w:ascii="CharterBT-Roman" w:hAnsi="CharterBT-Roman" w:cs="CharterBT-Roman"/>
          <w:sz w:val="23"/>
          <w:szCs w:val="23"/>
        </w:rPr>
        <w:t>od hladnega vžiga do ustreznega delovanja katal</w:t>
      </w:r>
      <w:r w:rsidR="00BF6C9B">
        <w:rPr>
          <w:rFonts w:ascii="CharterBT-Roman" w:hAnsi="CharterBT-Roman" w:cs="CharterBT-Roman"/>
          <w:sz w:val="23"/>
          <w:szCs w:val="23"/>
        </w:rPr>
        <w:t xml:space="preserve">izatorja. Meritev bomo izvajali </w:t>
      </w:r>
      <w:r>
        <w:rPr>
          <w:rFonts w:ascii="CharterBT-Roman" w:hAnsi="CharterBT-Roman" w:cs="CharterBT-Roman"/>
          <w:sz w:val="23"/>
          <w:szCs w:val="23"/>
        </w:rPr>
        <w:t>pri prostem teku. Vozilo mora biti p</w:t>
      </w:r>
      <w:r w:rsidR="00BF6C9B">
        <w:rPr>
          <w:rFonts w:ascii="CharterBT-Roman" w:hAnsi="CharterBT-Roman" w:cs="CharterBT-Roman"/>
          <w:sz w:val="23"/>
          <w:szCs w:val="23"/>
        </w:rPr>
        <w:t xml:space="preserve">red merjenjem ohlajeno na sobno </w:t>
      </w:r>
      <w:r>
        <w:rPr>
          <w:rFonts w:ascii="CharterBT-Roman" w:hAnsi="CharterBT-Roman" w:cs="CharterBT-Roman"/>
          <w:sz w:val="23"/>
          <w:szCs w:val="23"/>
        </w:rPr>
        <w:t>temperaturo. Vzporedno bomo merili tudi tempe</w:t>
      </w:r>
      <w:r w:rsidR="00BF6C9B">
        <w:rPr>
          <w:rFonts w:ascii="CharterBT-Roman" w:hAnsi="CharterBT-Roman" w:cs="CharterBT-Roman"/>
          <w:sz w:val="23"/>
          <w:szCs w:val="23"/>
        </w:rPr>
        <w:t xml:space="preserve">raturo cevi pred katalizatorjem </w:t>
      </w:r>
      <w:r>
        <w:rPr>
          <w:rFonts w:ascii="CharterBT-Roman" w:hAnsi="CharterBT-Roman" w:cs="CharterBT-Roman"/>
          <w:sz w:val="23"/>
          <w:szCs w:val="23"/>
        </w:rPr>
        <w:t>z brezkontaktnim infrarde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im termometrom.</w:t>
      </w:r>
    </w:p>
    <w:p w:rsidR="005165C5" w:rsidRDefault="005165C5" w:rsidP="00BF6C9B">
      <w:pPr>
        <w:autoSpaceDE w:val="0"/>
        <w:autoSpaceDN w:val="0"/>
        <w:adjustRightInd w:val="0"/>
        <w:spacing w:after="0" w:line="240" w:lineRule="auto"/>
        <w:jc w:val="both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V drugem delu naloge bomo izvedli meritev koncentracij plinov pri poviš</w:t>
      </w:r>
      <w:r w:rsidR="00BF6C9B">
        <w:rPr>
          <w:rFonts w:ascii="CharterBT-Roman" w:hAnsi="CharterBT-Roman" w:cs="CharterBT-Roman"/>
          <w:sz w:val="23"/>
          <w:szCs w:val="23"/>
        </w:rPr>
        <w:t xml:space="preserve">anih </w:t>
      </w:r>
      <w:r>
        <w:rPr>
          <w:rFonts w:ascii="CharterBT-Roman" w:hAnsi="CharterBT-Roman" w:cs="CharterBT-Roman"/>
          <w:sz w:val="23"/>
          <w:szCs w:val="23"/>
        </w:rPr>
        <w:t>vrtljajih motorja in poskušali obrazložiti spremembe v koncentracijah.</w:t>
      </w: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BF6C9B">
      <w:pPr>
        <w:pStyle w:val="Naslov2"/>
      </w:pPr>
      <w:r>
        <w:t>Meritve pri prostem teku ob hladnem vžigu</w:t>
      </w:r>
    </w:p>
    <w:p w:rsidR="005165C5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3C2C16">
        <w:rPr>
          <w:rFonts w:ascii="CharterBT-Roman" w:hAnsi="CharterBT-Roman" w:cs="CharterBT-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0F673" wp14:editId="30BB66A8">
                <wp:simplePos x="0" y="0"/>
                <wp:positionH relativeFrom="column">
                  <wp:posOffset>1519555</wp:posOffset>
                </wp:positionH>
                <wp:positionV relativeFrom="paragraph">
                  <wp:posOffset>254635</wp:posOffset>
                </wp:positionV>
                <wp:extent cx="95250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16" w:rsidRDefault="003C2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F673" id="_x0000_s1031" type="#_x0000_t202" style="position:absolute;margin-left:119.65pt;margin-top:20.05pt;width: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">
                <v:textbox>
                  <w:txbxContent>
                    <w:p w:rsidR="003C2C16" w:rsidRDefault="003C2C16"/>
                  </w:txbxContent>
                </v:textbox>
              </v:shape>
            </w:pict>
          </mc:Fallback>
        </mc:AlternateContent>
      </w:r>
      <w:r w:rsidR="005165C5">
        <w:rPr>
          <w:rFonts w:ascii="CharterBT-Roman" w:hAnsi="CharterBT-Roman" w:cs="CharterBT-Roman"/>
          <w:sz w:val="23"/>
          <w:szCs w:val="23"/>
        </w:rPr>
        <w:t>Izmerite sobno temperaturo in zabeležite podatke o merilni na</w:t>
      </w:r>
      <w:r w:rsidR="00BF6C9B">
        <w:rPr>
          <w:rFonts w:ascii="CharterBT-Roman" w:hAnsi="CharterBT-Roman" w:cs="CharterBT-Roman"/>
          <w:sz w:val="23"/>
          <w:szCs w:val="23"/>
        </w:rPr>
        <w:t xml:space="preserve">pravi za merjenje </w:t>
      </w:r>
      <w:r w:rsidR="005165C5">
        <w:rPr>
          <w:rFonts w:ascii="CharterBT-Roman" w:hAnsi="CharterBT-Roman" w:cs="CharterBT-Roman"/>
          <w:sz w:val="23"/>
          <w:szCs w:val="23"/>
        </w:rPr>
        <w:t>koncentracije izpušnih plinov.</w:t>
      </w: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Sobna temperatura </w:t>
      </w:r>
      <w:r w:rsidRPr="003C2C16">
        <w:rPr>
          <w:rFonts w:ascii="MathDesign-CH-Regular-T1-10" w:hAnsi="MathDesign-CH-Regular-T1-10" w:cs="MathDesign-CH-Regular-T1-10"/>
        </w:rPr>
        <w:t>[</w:t>
      </w:r>
      <w:r w:rsidR="003C2C16" w:rsidRPr="003C2C16">
        <w:rPr>
          <w:rFonts w:ascii="Times New Roman" w:hAnsi="Times New Roman" w:cs="Times New Roman"/>
        </w:rPr>
        <w:t>°</w:t>
      </w:r>
      <w:r w:rsidRPr="003C2C16">
        <w:rPr>
          <w:rFonts w:ascii="CharterBT-Roman" w:hAnsi="CharterBT-Roman" w:cs="CharterBT-Roman"/>
        </w:rPr>
        <w:t>C</w:t>
      </w:r>
      <w:r>
        <w:rPr>
          <w:rFonts w:ascii="MathDesign-CH-Regular-T1-10" w:hAnsi="MathDesign-CH-Regular-T1-10" w:cs="MathDesign-CH-Regular-T1-10"/>
          <w:sz w:val="23"/>
          <w:szCs w:val="23"/>
        </w:rPr>
        <w:t>]</w:t>
      </w:r>
      <w:r>
        <w:rPr>
          <w:rFonts w:ascii="CharterBT-Roman" w:hAnsi="CharterBT-Roman" w:cs="CharterBT-Roman"/>
          <w:sz w:val="23"/>
          <w:szCs w:val="23"/>
        </w:rPr>
        <w:t>:</w:t>
      </w: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Izpišite podatke o merilni napravi:</w:t>
      </w: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3C2C16">
        <w:rPr>
          <w:rFonts w:ascii="CharterBT-Roman" w:hAnsi="CharterBT-Roman" w:cs="CharterBT-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F4E80" wp14:editId="71E3551F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810250" cy="895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16" w:rsidRDefault="003C2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4E80" id="_x0000_s1032" type="#_x0000_t202" style="position:absolute;margin-left:-.35pt;margin-top:1.9pt;width:457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GrJAIAAEs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">
                <v:textbox>
                  <w:txbxContent>
                    <w:p w:rsidR="003C2C16" w:rsidRDefault="003C2C16"/>
                  </w:txbxContent>
                </v:textbox>
              </v:shape>
            </w:pict>
          </mc:Fallback>
        </mc:AlternateContent>
      </w: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3C2C16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1D686" wp14:editId="6ABFA2DA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5657850" cy="647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16" w:rsidRDefault="003C2C16" w:rsidP="003C2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D686" id="_x0000_s1033" type="#_x0000_t202" style="position:absolute;left:0;text-align:left;margin-left:-.35pt;margin-top:35.55pt;width:445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np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">
                <v:textbox>
                  <w:txbxContent>
                    <w:p w:rsidR="003C2C16" w:rsidRDefault="003C2C16" w:rsidP="003C2C16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Opišite vozilo, na katerem boste izvajali meritev (znamka in tip, številka šasije VIN, prostornina motorja, neto moč motorja):</w:t>
      </w:r>
    </w:p>
    <w:p w:rsidR="003C2C16" w:rsidRDefault="003C2C16" w:rsidP="003C2C16">
      <w:pPr>
        <w:jc w:val="both"/>
        <w:rPr>
          <w:rFonts w:cs="Times New Roman"/>
          <w:sz w:val="24"/>
          <w:szCs w:val="24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Opišite merilno mesto, </w:t>
      </w:r>
      <w:r w:rsidR="003C2C16">
        <w:rPr>
          <w:rFonts w:ascii="CharterBT-Roman" w:hAnsi="CharterBT-Roman" w:cs="CharterBT-Roman"/>
          <w:sz w:val="23"/>
          <w:szCs w:val="23"/>
        </w:rPr>
        <w:t>na katerem</w:t>
      </w:r>
      <w:r>
        <w:rPr>
          <w:rFonts w:ascii="CharterBT-Roman" w:hAnsi="CharterBT-Roman" w:cs="CharterBT-Roman"/>
          <w:sz w:val="23"/>
          <w:szCs w:val="23"/>
        </w:rPr>
        <w:t xml:space="preserve"> boste izvajali meritev:</w:t>
      </w: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5F421" wp14:editId="3863517B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5657850" cy="647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16" w:rsidRDefault="003C2C16" w:rsidP="003C2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F421" id="_x0000_s1034" type="#_x0000_t202" style="position:absolute;margin-left:-.35pt;margin-top:2.65pt;width:445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">
                <v:textbox>
                  <w:txbxContent>
                    <w:p w:rsidR="003C2C16" w:rsidRDefault="003C2C16" w:rsidP="003C2C16"/>
                  </w:txbxContent>
                </v:textbox>
              </v:shape>
            </w:pict>
          </mc:Fallback>
        </mc:AlternateContent>
      </w: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Meritve koncentracij izpušnih plinov izvajajte na 30 sekund od hladne</w:t>
      </w:r>
      <w:r w:rsidR="003C2C16">
        <w:rPr>
          <w:rFonts w:ascii="CharterBT-Roman" w:hAnsi="CharterBT-Roman" w:cs="CharterBT-Roman"/>
          <w:sz w:val="23"/>
          <w:szCs w:val="23"/>
        </w:rPr>
        <w:t xml:space="preserve">ga </w:t>
      </w:r>
      <w:r>
        <w:rPr>
          <w:rFonts w:ascii="CharterBT-Roman" w:hAnsi="CharterBT-Roman" w:cs="CharterBT-Roman"/>
          <w:sz w:val="23"/>
          <w:szCs w:val="23"/>
        </w:rPr>
        <w:t>vžiga. Rezultate vnašajte v razpredelnico.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D4390" w:rsidRPr="006D4390" w:rsidTr="006D4390">
        <w:trPr>
          <w:trHeight w:val="330"/>
        </w:trPr>
        <w:tc>
          <w:tcPr>
            <w:tcW w:w="1151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čas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s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1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Temp.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C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1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RPM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[/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min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1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λ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[]</w:t>
            </w:r>
          </w:p>
        </w:tc>
        <w:tc>
          <w:tcPr>
            <w:tcW w:w="1152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CO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%vol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2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Italic" w:hAnsi="CharterBT-Italic" w:cs="CharterBT-Italic"/>
                <w:i/>
                <w:iCs/>
                <w:sz w:val="18"/>
                <w:szCs w:val="18"/>
              </w:rPr>
              <w:t>CO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2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%vol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2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HC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ppm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2" w:type="dxa"/>
          </w:tcPr>
          <w:p w:rsidR="006D4390" w:rsidRPr="006D4390" w:rsidRDefault="006D4390" w:rsidP="005165C5">
            <w:pPr>
              <w:autoSpaceDE w:val="0"/>
              <w:autoSpaceDN w:val="0"/>
              <w:adjustRightInd w:val="0"/>
              <w:rPr>
                <w:rFonts w:ascii="MathDesign-CH-Regular-T1-10" w:hAnsi="MathDesign-CH-Regular-T1-10" w:cs="MathDesign-CH-Regular-T1-10"/>
                <w:sz w:val="18"/>
                <w:szCs w:val="18"/>
              </w:rPr>
            </w:pPr>
            <w:r w:rsidRPr="006D4390">
              <w:rPr>
                <w:rFonts w:ascii="CharterBT-Italic" w:hAnsi="CharterBT-Italic" w:cs="CharterBT-Italic"/>
                <w:i/>
                <w:iCs/>
                <w:sz w:val="18"/>
                <w:szCs w:val="18"/>
              </w:rPr>
              <w:t>O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2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%vol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6D4390"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5165C5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</w:tbl>
    <w:p w:rsidR="003C2C16" w:rsidRDefault="003C2C16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Zapiši ugotovitve in oceni 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>
        <w:rPr>
          <w:rFonts w:ascii="CharterBT-Roman" w:hAnsi="CharterBT-Roman" w:cs="CharterBT-Roman"/>
          <w:sz w:val="23"/>
          <w:szCs w:val="23"/>
        </w:rPr>
        <w:t>as, ki je potr</w:t>
      </w:r>
      <w:r w:rsidR="006D4390">
        <w:rPr>
          <w:rFonts w:ascii="CharterBT-Roman" w:hAnsi="CharterBT-Roman" w:cs="CharterBT-Roman"/>
          <w:sz w:val="23"/>
          <w:szCs w:val="23"/>
        </w:rPr>
        <w:t xml:space="preserve">eben za vzpostavitev normalnega </w:t>
      </w:r>
      <w:r>
        <w:rPr>
          <w:rFonts w:ascii="CharterBT-Roman" w:hAnsi="CharterBT-Roman" w:cs="CharterBT-Roman"/>
          <w:sz w:val="23"/>
          <w:szCs w:val="23"/>
        </w:rPr>
        <w:t>delovanja katalizatorja: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0402A" wp14:editId="563A4E5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657850" cy="647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0" w:rsidRDefault="006D4390" w:rsidP="006D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402A" id="_x0000_s1035" type="#_x0000_t202" style="position:absolute;margin-left:-.35pt;margin-top:.6pt;width:445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1o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">
                <v:textbox>
                  <w:txbxContent>
                    <w:p w:rsidR="006D4390" w:rsidRDefault="006D4390" w:rsidP="006D4390"/>
                  </w:txbxContent>
                </v:textbox>
              </v:shape>
            </w:pict>
          </mc:Fallback>
        </mc:AlternateConten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noProof/>
          <w:sz w:val="23"/>
          <w:szCs w:val="23"/>
          <w:lang w:eastAsia="sl-SI"/>
        </w:rPr>
        <w:drawing>
          <wp:inline distT="0" distB="0" distL="0" distR="0">
            <wp:extent cx="631031" cy="504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3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Narišite graf odvisnosti koncentracije CO, </w:t>
      </w:r>
      <w:r>
        <w:rPr>
          <w:rFonts w:ascii="CharterBT-Italic" w:hAnsi="CharterBT-Italic" w:cs="CharterBT-Italic"/>
          <w:i/>
          <w:iCs/>
          <w:sz w:val="23"/>
          <w:szCs w:val="23"/>
        </w:rPr>
        <w:t>CO</w:t>
      </w:r>
      <w:r>
        <w:rPr>
          <w:rFonts w:ascii="CharterBT-Roman" w:hAnsi="CharterBT-Roman" w:cs="CharterBT-Roman"/>
          <w:sz w:val="15"/>
          <w:szCs w:val="15"/>
        </w:rPr>
        <w:t xml:space="preserve">2 </w:t>
      </w:r>
      <w:r>
        <w:rPr>
          <w:rFonts w:ascii="CharterBT-Roman" w:hAnsi="CharterBT-Roman" w:cs="CharterBT-Roman"/>
          <w:sz w:val="23"/>
          <w:szCs w:val="23"/>
        </w:rPr>
        <w:t xml:space="preserve">in </w:t>
      </w:r>
      <w:r>
        <w:rPr>
          <w:rFonts w:ascii="CharterBT-Italic" w:hAnsi="CharterBT-Italic" w:cs="CharterBT-Italic"/>
          <w:i/>
          <w:iCs/>
          <w:sz w:val="23"/>
          <w:szCs w:val="23"/>
        </w:rPr>
        <w:t>O</w:t>
      </w:r>
      <w:r>
        <w:rPr>
          <w:rFonts w:ascii="CharterBT-Roman" w:hAnsi="CharterBT-Roman" w:cs="CharterBT-Roman"/>
          <w:sz w:val="15"/>
          <w:szCs w:val="15"/>
        </w:rPr>
        <w:t xml:space="preserve">2 </w:t>
      </w:r>
      <w:r>
        <w:rPr>
          <w:rFonts w:ascii="CharterBT-Roman" w:hAnsi="CharterBT-Roman" w:cs="CharterBT-Roman"/>
          <w:sz w:val="23"/>
          <w:szCs w:val="23"/>
        </w:rPr>
        <w:t xml:space="preserve">od 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 w:rsidR="006D4390">
        <w:rPr>
          <w:rFonts w:ascii="CharterBT-Roman" w:hAnsi="CharterBT-Roman" w:cs="CharterBT-Roman"/>
          <w:sz w:val="23"/>
          <w:szCs w:val="23"/>
        </w:rPr>
        <w:t xml:space="preserve">asa, ki je pretekel </w:t>
      </w:r>
      <w:r>
        <w:rPr>
          <w:rFonts w:ascii="CharterBT-Roman" w:hAnsi="CharterBT-Roman" w:cs="CharterBT-Roman"/>
          <w:sz w:val="23"/>
          <w:szCs w:val="23"/>
        </w:rPr>
        <w:t>od hladnega vžiga motornega vozila.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(vstavi graf)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Narišite graf odvisnosti temperature od </w:t>
      </w:r>
      <w:r w:rsidR="00BF6C9B">
        <w:rPr>
          <w:rFonts w:ascii="CharterBT-Roman" w:hAnsi="CharterBT-Roman" w:cs="CharterBT-Roman"/>
          <w:sz w:val="23"/>
          <w:szCs w:val="23"/>
        </w:rPr>
        <w:t>č</w:t>
      </w:r>
      <w:r w:rsidR="006D4390">
        <w:rPr>
          <w:rFonts w:ascii="CharterBT-Roman" w:hAnsi="CharterBT-Roman" w:cs="CharterBT-Roman"/>
          <w:sz w:val="23"/>
          <w:szCs w:val="23"/>
        </w:rPr>
        <w:t xml:space="preserve">asa, ki je pretekel od hladnega </w:t>
      </w:r>
      <w:r>
        <w:rPr>
          <w:rFonts w:ascii="CharterBT-Roman" w:hAnsi="CharterBT-Roman" w:cs="CharterBT-Roman"/>
          <w:sz w:val="23"/>
          <w:szCs w:val="23"/>
        </w:rPr>
        <w:t>vžiga motornega vozila.</w:t>
      </w:r>
    </w:p>
    <w:p w:rsidR="005165C5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(vstavi graf)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noProof/>
          <w:sz w:val="23"/>
          <w:szCs w:val="23"/>
          <w:lang w:eastAsia="sl-SI"/>
        </w:rPr>
        <w:drawing>
          <wp:inline distT="0" distB="0" distL="0" distR="0">
            <wp:extent cx="638175" cy="638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1" cy="6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Vprašanja:</w:t>
      </w:r>
    </w:p>
    <w:p w:rsidR="005165C5" w:rsidRPr="006D4390" w:rsidRDefault="005165C5" w:rsidP="006D439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6D4390">
        <w:rPr>
          <w:rFonts w:ascii="CharterBT-Roman" w:hAnsi="CharterBT-Roman" w:cs="CharterBT-Roman"/>
          <w:sz w:val="23"/>
          <w:szCs w:val="23"/>
        </w:rPr>
        <w:t>Katere aktivne snovi so prisotne v katalizatorju?</w:t>
      </w:r>
    </w:p>
    <w:p w:rsidR="005165C5" w:rsidRPr="006D4390" w:rsidRDefault="005165C5" w:rsidP="006D439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6D4390">
        <w:rPr>
          <w:rFonts w:ascii="CharterBT-Roman" w:hAnsi="CharterBT-Roman" w:cs="CharterBT-Roman"/>
          <w:sz w:val="23"/>
          <w:szCs w:val="23"/>
        </w:rPr>
        <w:t>Zakaj nekatere naprave za merjenje koncentracije izpuš</w:t>
      </w:r>
      <w:r w:rsidR="006D4390" w:rsidRPr="006D4390">
        <w:rPr>
          <w:rFonts w:ascii="CharterBT-Roman" w:hAnsi="CharterBT-Roman" w:cs="CharterBT-Roman"/>
          <w:sz w:val="23"/>
          <w:szCs w:val="23"/>
        </w:rPr>
        <w:t xml:space="preserve">nih plinov merijo </w:t>
      </w:r>
      <w:r w:rsidRPr="006D4390">
        <w:rPr>
          <w:rFonts w:ascii="CharterBT-Roman" w:hAnsi="CharterBT-Roman" w:cs="CharterBT-Roman"/>
          <w:sz w:val="23"/>
          <w:szCs w:val="23"/>
        </w:rPr>
        <w:t>tudi temperaturo motornega olja?</w:t>
      </w:r>
    </w:p>
    <w:p w:rsidR="005165C5" w:rsidRPr="006D4390" w:rsidRDefault="00BF6C9B" w:rsidP="006D439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6D4390">
        <w:rPr>
          <w:rFonts w:ascii="CharterBT-Roman" w:hAnsi="CharterBT-Roman" w:cs="CharterBT-Roman"/>
          <w:sz w:val="23"/>
          <w:szCs w:val="23"/>
        </w:rPr>
        <w:t>č</w:t>
      </w:r>
      <w:r w:rsidR="005165C5" w:rsidRPr="006D4390">
        <w:rPr>
          <w:rFonts w:ascii="CharterBT-Roman" w:hAnsi="CharterBT-Roman" w:cs="CharterBT-Roman"/>
          <w:sz w:val="23"/>
          <w:szCs w:val="23"/>
        </w:rPr>
        <w:t>e se okvari ena od vžigalnih sve</w:t>
      </w:r>
      <w:r w:rsidRPr="006D4390">
        <w:rPr>
          <w:rFonts w:ascii="CharterBT-Roman" w:hAnsi="CharterBT-Roman" w:cs="CharterBT-Roman"/>
          <w:sz w:val="23"/>
          <w:szCs w:val="23"/>
        </w:rPr>
        <w:t>č</w:t>
      </w:r>
      <w:r w:rsidR="005165C5" w:rsidRPr="006D4390">
        <w:rPr>
          <w:rFonts w:ascii="CharterBT-Roman" w:hAnsi="CharterBT-Roman" w:cs="CharterBT-Roman"/>
          <w:sz w:val="23"/>
          <w:szCs w:val="23"/>
        </w:rPr>
        <w:t xml:space="preserve"> na motorju, kakš</w:t>
      </w:r>
      <w:r w:rsidR="006D4390" w:rsidRPr="006D4390">
        <w:rPr>
          <w:rFonts w:ascii="CharterBT-Roman" w:hAnsi="CharterBT-Roman" w:cs="CharterBT-Roman"/>
          <w:sz w:val="23"/>
          <w:szCs w:val="23"/>
        </w:rPr>
        <w:t xml:space="preserve">ne koncentracije </w:t>
      </w:r>
      <w:r w:rsidR="005165C5" w:rsidRPr="006D4390">
        <w:rPr>
          <w:rFonts w:ascii="CharterBT-Roman" w:hAnsi="CharterBT-Roman" w:cs="CharterBT-Roman"/>
          <w:sz w:val="23"/>
          <w:szCs w:val="23"/>
        </w:rPr>
        <w:t>izpušnih plinov lahko pri</w:t>
      </w:r>
      <w:r w:rsidRPr="006D4390">
        <w:rPr>
          <w:rFonts w:ascii="CharterBT-Roman" w:hAnsi="CharterBT-Roman" w:cs="CharterBT-Roman"/>
          <w:sz w:val="23"/>
          <w:szCs w:val="23"/>
        </w:rPr>
        <w:t>č</w:t>
      </w:r>
      <w:r w:rsidR="005165C5" w:rsidRPr="006D4390">
        <w:rPr>
          <w:rFonts w:ascii="CharterBT-Roman" w:hAnsi="CharterBT-Roman" w:cs="CharterBT-Roman"/>
          <w:sz w:val="23"/>
          <w:szCs w:val="23"/>
        </w:rPr>
        <w:t>akujemo? Kako take koncentracij</w:t>
      </w:r>
      <w:r w:rsidR="006D4390" w:rsidRPr="006D4390">
        <w:rPr>
          <w:rFonts w:ascii="CharterBT-Roman" w:hAnsi="CharterBT-Roman" w:cs="CharterBT-Roman"/>
          <w:sz w:val="23"/>
          <w:szCs w:val="23"/>
        </w:rPr>
        <w:t xml:space="preserve">e vplivajo </w:t>
      </w:r>
      <w:r w:rsidR="005165C5" w:rsidRPr="006D4390">
        <w:rPr>
          <w:rFonts w:ascii="CharterBT-Roman" w:hAnsi="CharterBT-Roman" w:cs="CharterBT-Roman"/>
          <w:sz w:val="23"/>
          <w:szCs w:val="23"/>
        </w:rPr>
        <w:t>na katalizator?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Odgovori: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ACD6A" wp14:editId="26F733A0">
                <wp:simplePos x="0" y="0"/>
                <wp:positionH relativeFrom="column">
                  <wp:posOffset>-4445</wp:posOffset>
                </wp:positionH>
                <wp:positionV relativeFrom="paragraph">
                  <wp:posOffset>26034</wp:posOffset>
                </wp:positionV>
                <wp:extent cx="5657850" cy="33813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0" w:rsidRDefault="006D4390" w:rsidP="006D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CD6A" id="_x0000_s1036" type="#_x0000_t202" style="position:absolute;margin-left:-.35pt;margin-top:2.05pt;width:445.5pt;height:26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">
                <v:textbox>
                  <w:txbxContent>
                    <w:p w:rsidR="006D4390" w:rsidRDefault="006D4390" w:rsidP="006D4390"/>
                  </w:txbxContent>
                </v:textbox>
              </v:shape>
            </w:pict>
          </mc:Fallback>
        </mc:AlternateConten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28"/>
          <w:szCs w:val="28"/>
        </w:rPr>
      </w:pPr>
    </w:p>
    <w:p w:rsidR="006D4390" w:rsidRDefault="006D4390">
      <w:pPr>
        <w:rPr>
          <w:rFonts w:ascii="CharterBT-Bold" w:hAnsi="CharterBT-Bold" w:cs="CharterBT-Bold"/>
          <w:b/>
          <w:bCs/>
          <w:sz w:val="28"/>
          <w:szCs w:val="28"/>
        </w:rPr>
      </w:pPr>
      <w:r>
        <w:rPr>
          <w:rFonts w:ascii="CharterBT-Bold" w:hAnsi="CharterBT-Bold" w:cs="CharterBT-Bold"/>
          <w:b/>
          <w:bCs/>
          <w:sz w:val="28"/>
          <w:szCs w:val="28"/>
        </w:rPr>
        <w:br w:type="page"/>
      </w: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28"/>
          <w:szCs w:val="28"/>
        </w:rPr>
      </w:pPr>
      <w:r>
        <w:rPr>
          <w:rFonts w:ascii="CharterBT-Bold" w:hAnsi="CharterBT-Bold" w:cs="CharterBT-Bold"/>
          <w:b/>
          <w:bCs/>
          <w:sz w:val="28"/>
          <w:szCs w:val="28"/>
        </w:rPr>
        <w:t>2.2 Meritve pri povišanih vrtjajih</w:t>
      </w: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 xml:space="preserve">Izmerite koncentracije izpušnih plinov tudi </w:t>
      </w:r>
      <w:r w:rsidR="005A3B0F">
        <w:rPr>
          <w:rFonts w:ascii="CharterBT-Roman" w:hAnsi="CharterBT-Roman" w:cs="CharterBT-Roman"/>
          <w:sz w:val="23"/>
          <w:szCs w:val="23"/>
        </w:rPr>
        <w:t>pri povišanih vrtljajih motorja (1000, 1500, 2000, 2500 do 3000)</w:t>
      </w:r>
      <w:bookmarkStart w:id="0" w:name="_GoBack"/>
      <w:bookmarkEnd w:id="0"/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6D4390" w:rsidRPr="006D4390" w:rsidTr="00EA5798">
        <w:trPr>
          <w:trHeight w:val="330"/>
        </w:trPr>
        <w:tc>
          <w:tcPr>
            <w:tcW w:w="1151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Temp.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C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1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RPM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[/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min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1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λ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[]</w:t>
            </w:r>
          </w:p>
        </w:tc>
        <w:tc>
          <w:tcPr>
            <w:tcW w:w="1152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CO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%vol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2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Italic" w:hAnsi="CharterBT-Italic" w:cs="CharterBT-Italic"/>
                <w:i/>
                <w:iCs/>
                <w:sz w:val="18"/>
                <w:szCs w:val="18"/>
              </w:rPr>
              <w:t>CO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2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%vol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2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18"/>
                <w:szCs w:val="18"/>
              </w:rPr>
            </w:pP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 xml:space="preserve">HC 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ppm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  <w:tc>
          <w:tcPr>
            <w:tcW w:w="1152" w:type="dxa"/>
          </w:tcPr>
          <w:p w:rsidR="006D4390" w:rsidRPr="006D4390" w:rsidRDefault="006D4390" w:rsidP="00EA5798">
            <w:pPr>
              <w:autoSpaceDE w:val="0"/>
              <w:autoSpaceDN w:val="0"/>
              <w:adjustRightInd w:val="0"/>
              <w:rPr>
                <w:rFonts w:ascii="MathDesign-CH-Regular-T1-10" w:hAnsi="MathDesign-CH-Regular-T1-10" w:cs="MathDesign-CH-Regular-T1-10"/>
                <w:sz w:val="18"/>
                <w:szCs w:val="18"/>
              </w:rPr>
            </w:pPr>
            <w:r w:rsidRPr="006D4390">
              <w:rPr>
                <w:rFonts w:ascii="CharterBT-Italic" w:hAnsi="CharterBT-Italic" w:cs="CharterBT-Italic"/>
                <w:i/>
                <w:iCs/>
                <w:sz w:val="18"/>
                <w:szCs w:val="18"/>
              </w:rPr>
              <w:t>O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2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[</w:t>
            </w:r>
            <w:r w:rsidRPr="006D4390">
              <w:rPr>
                <w:rFonts w:ascii="CharterBT-Roman" w:hAnsi="CharterBT-Roman" w:cs="CharterBT-Roman"/>
                <w:sz w:val="18"/>
                <w:szCs w:val="18"/>
              </w:rPr>
              <w:t>%vol</w:t>
            </w:r>
            <w:r w:rsidRPr="006D4390">
              <w:rPr>
                <w:rFonts w:ascii="MathDesign-CH-Regular-T1-10" w:hAnsi="MathDesign-CH-Regular-T1-10" w:cs="MathDesign-CH-Regular-T1-10"/>
                <w:sz w:val="18"/>
                <w:szCs w:val="18"/>
              </w:rPr>
              <w:t>]</w:t>
            </w:r>
          </w:p>
        </w:tc>
      </w:tr>
      <w:tr w:rsidR="005A3B0F" w:rsidTr="00516F44">
        <w:tc>
          <w:tcPr>
            <w:tcW w:w="1151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5A3B0F" w:rsidTr="00516F44">
        <w:tc>
          <w:tcPr>
            <w:tcW w:w="1151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5A3B0F" w:rsidRDefault="005A3B0F" w:rsidP="00516F44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EA5798">
        <w:tc>
          <w:tcPr>
            <w:tcW w:w="1151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  <w:tr w:rsidR="006D4390" w:rsidTr="00EA5798">
        <w:tc>
          <w:tcPr>
            <w:tcW w:w="1151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1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6D4390" w:rsidRDefault="006D4390" w:rsidP="00EA5798">
            <w:pPr>
              <w:autoSpaceDE w:val="0"/>
              <w:autoSpaceDN w:val="0"/>
              <w:adjustRightInd w:val="0"/>
              <w:rPr>
                <w:rFonts w:ascii="CharterBT-Roman" w:hAnsi="CharterBT-Roman" w:cs="CharterBT-Roman"/>
                <w:sz w:val="23"/>
                <w:szCs w:val="23"/>
              </w:rPr>
            </w:pPr>
          </w:p>
        </w:tc>
      </w:tr>
    </w:tbl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noProof/>
          <w:sz w:val="23"/>
          <w:szCs w:val="23"/>
          <w:lang w:eastAsia="sl-SI"/>
        </w:rPr>
        <w:drawing>
          <wp:inline distT="0" distB="0" distL="0" distR="0" wp14:anchorId="5586C92B" wp14:editId="2EE0624B">
            <wp:extent cx="63817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1" cy="6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C5" w:rsidRDefault="005165C5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Vprašanja:</w:t>
      </w:r>
    </w:p>
    <w:p w:rsidR="005165C5" w:rsidRPr="006D4390" w:rsidRDefault="005165C5" w:rsidP="006D439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6D4390">
        <w:rPr>
          <w:rFonts w:ascii="CharterBT-Roman" w:hAnsi="CharterBT-Roman" w:cs="CharterBT-Roman"/>
          <w:sz w:val="23"/>
          <w:szCs w:val="23"/>
        </w:rPr>
        <w:t>Koncentracije katerega plina se preverjajo na tehni</w:t>
      </w:r>
      <w:r w:rsidR="00BF6C9B" w:rsidRPr="006D4390">
        <w:rPr>
          <w:rFonts w:ascii="CharterBT-Roman" w:hAnsi="CharterBT-Roman" w:cs="CharterBT-Roman"/>
          <w:sz w:val="23"/>
          <w:szCs w:val="23"/>
        </w:rPr>
        <w:t>č</w:t>
      </w:r>
      <w:r w:rsidR="006D4390" w:rsidRPr="006D4390">
        <w:rPr>
          <w:rFonts w:ascii="CharterBT-Roman" w:hAnsi="CharterBT-Roman" w:cs="CharterBT-Roman"/>
          <w:sz w:val="23"/>
          <w:szCs w:val="23"/>
        </w:rPr>
        <w:t xml:space="preserve">nih pregledih bencinskih </w:t>
      </w:r>
      <w:r w:rsidRPr="006D4390">
        <w:rPr>
          <w:rFonts w:ascii="CharterBT-Roman" w:hAnsi="CharterBT-Roman" w:cs="CharterBT-Roman"/>
          <w:sz w:val="23"/>
          <w:szCs w:val="23"/>
        </w:rPr>
        <w:t xml:space="preserve">motornih vozil? Kaj se dodatno </w:t>
      </w:r>
      <w:r w:rsidR="006D4390" w:rsidRPr="006D4390">
        <w:rPr>
          <w:rFonts w:ascii="CharterBT-Roman" w:hAnsi="CharterBT-Roman" w:cs="CharterBT-Roman"/>
          <w:sz w:val="23"/>
          <w:szCs w:val="23"/>
        </w:rPr>
        <w:t xml:space="preserve">preverja pri dizelskih motornih </w:t>
      </w:r>
      <w:r w:rsidRPr="006D4390">
        <w:rPr>
          <w:rFonts w:ascii="CharterBT-Roman" w:hAnsi="CharterBT-Roman" w:cs="CharterBT-Roman"/>
          <w:sz w:val="23"/>
          <w:szCs w:val="23"/>
        </w:rPr>
        <w:t>vozilih?</w:t>
      </w:r>
    </w:p>
    <w:p w:rsidR="005165C5" w:rsidRPr="006D4390" w:rsidRDefault="005165C5" w:rsidP="006D439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 w:rsidRPr="006D4390">
        <w:rPr>
          <w:rFonts w:ascii="CharterBT-Roman" w:hAnsi="CharterBT-Roman" w:cs="CharterBT-Roman"/>
          <w:sz w:val="23"/>
          <w:szCs w:val="23"/>
        </w:rPr>
        <w:t>Kakšne omejitve glede koncentracij izpuš</w:t>
      </w:r>
      <w:r w:rsidR="006D4390" w:rsidRPr="006D4390">
        <w:rPr>
          <w:rFonts w:ascii="CharterBT-Roman" w:hAnsi="CharterBT-Roman" w:cs="CharterBT-Roman"/>
          <w:sz w:val="23"/>
          <w:szCs w:val="23"/>
        </w:rPr>
        <w:t xml:space="preserve">nih plinov postavljajo EURO </w:t>
      </w:r>
      <w:r w:rsidRPr="006D4390">
        <w:rPr>
          <w:rFonts w:ascii="CharterBT-Roman" w:hAnsi="CharterBT-Roman" w:cs="CharterBT-Roman"/>
          <w:sz w:val="23"/>
          <w:szCs w:val="23"/>
        </w:rPr>
        <w:t>strandardi?</w:t>
      </w:r>
    </w:p>
    <w:p w:rsidR="006D4390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</w:p>
    <w:p w:rsidR="005165C5" w:rsidRDefault="006D4390" w:rsidP="005165C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t>Odgovori:</w:t>
      </w:r>
    </w:p>
    <w:p w:rsidR="009374B4" w:rsidRDefault="006D4390" w:rsidP="005165C5">
      <w:pPr>
        <w:rPr>
          <w:rFonts w:ascii="CharterBT-Roman" w:hAnsi="CharterBT-Roman" w:cs="CharterBT-Roman"/>
          <w:sz w:val="23"/>
          <w:szCs w:val="23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F16D8" wp14:editId="003C56D5">
                <wp:simplePos x="0" y="0"/>
                <wp:positionH relativeFrom="column">
                  <wp:posOffset>-4445</wp:posOffset>
                </wp:positionH>
                <wp:positionV relativeFrom="paragraph">
                  <wp:posOffset>32385</wp:posOffset>
                </wp:positionV>
                <wp:extent cx="5657850" cy="33813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90" w:rsidRDefault="006D4390" w:rsidP="006D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16D8" id="_x0000_s1037" type="#_x0000_t202" style="position:absolute;margin-left:-.35pt;margin-top:2.55pt;width:445.5pt;height:26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">
                <v:textbox>
                  <w:txbxContent>
                    <w:p w:rsidR="006D4390" w:rsidRDefault="006D4390" w:rsidP="006D4390"/>
                  </w:txbxContent>
                </v:textbox>
              </v:shape>
            </w:pict>
          </mc:Fallback>
        </mc:AlternateContent>
      </w:r>
    </w:p>
    <w:p w:rsidR="00BF6C9B" w:rsidRDefault="00BF6C9B">
      <w:pPr>
        <w:rPr>
          <w:rFonts w:ascii="CharterBT-Roman" w:hAnsi="CharterBT-Roman" w:cs="CharterBT-Roman"/>
          <w:sz w:val="23"/>
          <w:szCs w:val="23"/>
        </w:rPr>
      </w:pPr>
      <w:r>
        <w:rPr>
          <w:rFonts w:ascii="CharterBT-Roman" w:hAnsi="CharterBT-Roman" w:cs="CharterBT-Roman"/>
          <w:sz w:val="23"/>
          <w:szCs w:val="23"/>
        </w:rPr>
        <w:br w:type="page"/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sz w:val="24"/>
          <w:szCs w:val="24"/>
        </w:rPr>
        <w:t>Zaključek vaje</w:t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F061E" wp14:editId="07CA9C65">
                <wp:simplePos x="0" y="0"/>
                <wp:positionH relativeFrom="column">
                  <wp:posOffset>5080</wp:posOffset>
                </wp:positionH>
                <wp:positionV relativeFrom="paragraph">
                  <wp:posOffset>633095</wp:posOffset>
                </wp:positionV>
                <wp:extent cx="5838825" cy="6381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9B" w:rsidRDefault="00BF6C9B" w:rsidP="00BF6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061E" id="_x0000_s1038" type="#_x0000_t202" style="position:absolute;left:0;text-align:left;margin-left:.4pt;margin-top:49.85pt;width:459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">
                <v:textbox>
                  <w:txbxContent>
                    <w:p w:rsidR="00BF6C9B" w:rsidRDefault="00BF6C9B" w:rsidP="00BF6C9B"/>
                  </w:txbxContent>
                </v:textbox>
              </v:shape>
            </w:pict>
          </mc:Fallback>
        </mc:AlternateContent>
      </w:r>
      <w:r w:rsidRPr="00974C83">
        <w:rPr>
          <w:rFonts w:asciiTheme="majorHAnsi" w:hAnsiTheme="majorHAnsi" w:cs="Times New Roman"/>
          <w:sz w:val="24"/>
          <w:szCs w:val="24"/>
        </w:rPr>
        <w:t>Prosim ocenite vajo, njeno strukturo in jasnost vprašanj! Vaša ocena bo vplivala zgolj na izboljšavo vaje za prihodnje generacije študentov (z oceno 5 označite odlično pripravljeno vajo in z oceno 1 označite zelo slabo pripravljeno vajo).</w:t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E8CF6" wp14:editId="2ED26AAC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5838825" cy="638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9B" w:rsidRDefault="00BF6C9B" w:rsidP="00BF6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8CF6" id="_x0000_s1039" type="#_x0000_t202" style="position:absolute;left:0;text-align:left;margin-left:-.35pt;margin-top:17.8pt;width:459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">
                <v:textbox>
                  <w:txbxContent>
                    <w:p w:rsidR="00BF6C9B" w:rsidRDefault="00BF6C9B" w:rsidP="00BF6C9B"/>
                  </w:txbxContent>
                </v:textbox>
              </v:shape>
            </w:pict>
          </mc:Fallback>
        </mc:AlternateContent>
      </w:r>
      <w:r w:rsidRPr="00974C83">
        <w:rPr>
          <w:rFonts w:asciiTheme="majorHAnsi" w:hAnsiTheme="majorHAnsi" w:cs="Times New Roman"/>
          <w:sz w:val="24"/>
          <w:szCs w:val="24"/>
        </w:rPr>
        <w:t>Kaj bi na tej vaji spremenili/odvzeli/dodali?</w:t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30FE4" wp14:editId="629592A4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5838825" cy="6381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9B" w:rsidRDefault="00BF6C9B" w:rsidP="00BF6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0FE4" id="_x0000_s1040" type="#_x0000_t202" style="position:absolute;left:0;text-align:left;margin-left:-.35pt;margin-top:17.6pt;width:459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">
                <v:textbox>
                  <w:txbxContent>
                    <w:p w:rsidR="00BF6C9B" w:rsidRDefault="00BF6C9B" w:rsidP="00BF6C9B"/>
                  </w:txbxContent>
                </v:textbox>
              </v:shape>
            </w:pict>
          </mc:Fallback>
        </mc:AlternateContent>
      </w:r>
      <w:r w:rsidRPr="00974C83">
        <w:rPr>
          <w:rFonts w:asciiTheme="majorHAnsi" w:hAnsiTheme="majorHAnsi" w:cs="Times New Roman"/>
          <w:sz w:val="24"/>
          <w:szCs w:val="24"/>
        </w:rPr>
        <w:t>Koliko časa ste izpolnjevali poročilo za to vajo?</w:t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  <w:r w:rsidRPr="00974C83">
        <w:rPr>
          <w:rFonts w:asciiTheme="majorHAnsi" w:hAnsiTheme="majorHAns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77E3D" wp14:editId="4922A9C6">
                <wp:simplePos x="0" y="0"/>
                <wp:positionH relativeFrom="column">
                  <wp:posOffset>-4445</wp:posOffset>
                </wp:positionH>
                <wp:positionV relativeFrom="paragraph">
                  <wp:posOffset>420370</wp:posOffset>
                </wp:positionV>
                <wp:extent cx="5838825" cy="6381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9B" w:rsidRDefault="00BF6C9B" w:rsidP="00BF6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7E3D" id="_x0000_s1041" type="#_x0000_t202" style="position:absolute;left:0;text-align:left;margin-left:-.35pt;margin-top:33.1pt;width:459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">
                <v:textbox>
                  <w:txbxContent>
                    <w:p w:rsidR="00BF6C9B" w:rsidRDefault="00BF6C9B" w:rsidP="00BF6C9B"/>
                  </w:txbxContent>
                </v:textbox>
              </v:shape>
            </w:pict>
          </mc:Fallback>
        </mc:AlternateContent>
      </w:r>
      <w:r w:rsidRPr="00974C83">
        <w:rPr>
          <w:rFonts w:asciiTheme="majorHAnsi" w:hAnsiTheme="majorHAnsi" w:cs="Times New Roman"/>
          <w:sz w:val="24"/>
          <w:szCs w:val="24"/>
        </w:rPr>
        <w:t>Navedite literaturo, s katero ste si pri izpolnjevanju poročila pomagali. Navedite tudi morebitne citate iz literature.</w:t>
      </w:r>
    </w:p>
    <w:p w:rsidR="00BF6C9B" w:rsidRPr="00974C83" w:rsidRDefault="00BF6C9B" w:rsidP="00BF6C9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BF6C9B" w:rsidRPr="00974C83" w:rsidRDefault="00BF6C9B" w:rsidP="00BF6C9B">
      <w:pPr>
        <w:rPr>
          <w:rFonts w:asciiTheme="majorHAnsi" w:hAnsiTheme="majorHAnsi"/>
        </w:rPr>
      </w:pPr>
    </w:p>
    <w:p w:rsidR="00BF6C9B" w:rsidRDefault="00BF6C9B" w:rsidP="005165C5"/>
    <w:sectPr w:rsidR="00BF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T1-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5FDF"/>
    <w:multiLevelType w:val="hybridMultilevel"/>
    <w:tmpl w:val="2A9ADA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5317D"/>
    <w:multiLevelType w:val="hybridMultilevel"/>
    <w:tmpl w:val="8FF89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D1D"/>
    <w:multiLevelType w:val="hybridMultilevel"/>
    <w:tmpl w:val="4B3003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EB2C70"/>
    <w:multiLevelType w:val="hybridMultilevel"/>
    <w:tmpl w:val="8DFEB6BC"/>
    <w:lvl w:ilvl="0" w:tplc="5C1CFF70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04A6"/>
    <w:multiLevelType w:val="hybridMultilevel"/>
    <w:tmpl w:val="29C4B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C5"/>
    <w:rsid w:val="003C2C16"/>
    <w:rsid w:val="005165C5"/>
    <w:rsid w:val="005A3B0F"/>
    <w:rsid w:val="006D4390"/>
    <w:rsid w:val="009374B4"/>
    <w:rsid w:val="00B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858A"/>
  <w15:docId w15:val="{147D4AE7-EED8-4553-A0DD-9542C3A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F6C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6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5C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6C9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F6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6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6D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Imež</dc:creator>
  <cp:lastModifiedBy>Šc Celje</cp:lastModifiedBy>
  <cp:revision>2</cp:revision>
  <dcterms:created xsi:type="dcterms:W3CDTF">2016-10-02T11:51:00Z</dcterms:created>
  <dcterms:modified xsi:type="dcterms:W3CDTF">2016-10-02T11:51:00Z</dcterms:modified>
</cp:coreProperties>
</file>